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4" w:rsidRPr="00EC607B" w:rsidRDefault="00A43334" w:rsidP="00EC607B">
      <w:pPr>
        <w:spacing w:after="0" w:line="240" w:lineRule="auto"/>
        <w:jc w:val="right"/>
        <w:rPr>
          <w:rFonts w:ascii="Times New Roman" w:hAnsi="Times New Roman"/>
          <w:sz w:val="40"/>
          <w:szCs w:val="30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 w:rsidR="00A43334" w:rsidRPr="00697127" w:rsidRDefault="00A43334" w:rsidP="00EC607B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43334" w:rsidRPr="002039F2" w:rsidRDefault="00A43334" w:rsidP="005A044D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</w:t>
      </w:r>
      <w:r w:rsidRPr="00017820">
        <w:rPr>
          <w:rFonts w:ascii="UkrainianBaltica" w:hAnsi="UkrainianBaltica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5" o:title=""/>
          </v:shape>
        </w:pic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>ІЧНЯНСЬКА  МІСЬКА  РАДА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друга 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позачергова 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сесія </w:t>
      </w:r>
      <w:r>
        <w:rPr>
          <w:rFonts w:ascii="Times New Roman" w:hAnsi="Times New Roman"/>
          <w:sz w:val="24"/>
          <w:szCs w:val="24"/>
          <w:lang w:val="uk-UA" w:eastAsia="ru-RU"/>
        </w:rPr>
        <w:t>восьмого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скликання)</w:t>
      </w:r>
    </w:p>
    <w:p w:rsidR="00A43334" w:rsidRPr="002039F2" w:rsidRDefault="00A43334" w:rsidP="002039F2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 w:eastAsia="ru-RU"/>
        </w:rPr>
      </w:pP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39F2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A43334" w:rsidRPr="002039F2" w:rsidRDefault="00A43334" w:rsidP="002039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Pr="00F77C67" w:rsidRDefault="00A4333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29  грудня  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F77C67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№ 37-</w:t>
      </w:r>
      <w:r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B627E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43334" w:rsidRDefault="00A4333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Default="00A43334" w:rsidP="002039F2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039F2">
        <w:rPr>
          <w:rFonts w:ascii="Times New Roman" w:hAnsi="Times New Roman"/>
          <w:sz w:val="24"/>
          <w:szCs w:val="24"/>
          <w:lang w:val="uk-UA" w:eastAsia="ru-RU"/>
        </w:rPr>
        <w:t xml:space="preserve">  м. Ічня     </w:t>
      </w:r>
    </w:p>
    <w:p w:rsidR="00A43334" w:rsidRDefault="00A43334" w:rsidP="00835BB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Pr="00835BB8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встановлення вартості харчування</w:t>
      </w:r>
    </w:p>
    <w:p w:rsidR="00A43334" w:rsidRPr="00835BB8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дітей 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закладах дошкільної освіти</w:t>
      </w:r>
      <w:r w:rsidRPr="00835B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A43334" w:rsidRPr="009659BB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Ічнянської міської ради на 2021 рік</w:t>
      </w:r>
    </w:p>
    <w:p w:rsidR="00A43334" w:rsidRPr="00835BB8" w:rsidRDefault="00A43334" w:rsidP="00835BB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З метою організації збалансованого, раціонального  та якісного харчування дітей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закладах дошкільної освіти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 та у відповідності до частини п’ятої статті 35  Закону України 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дошкільну освіту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B35AC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Постанови Кабінету Міністрів України №1243 від 26.08.2002р.</w:t>
      </w:r>
      <w:r w:rsidRPr="00B35AC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 невідкладні заходи питань діяльності дошкільних та інтернатних навчальних закладів</w:t>
      </w:r>
      <w:r w:rsidRPr="00B35AC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Постанови Кабінету Міністрів України від 22.11.20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04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№ 1591 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норм харчування у навчальних  оздоровчих закладах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та наказу Міністерства освіти і науки України від 21.11.2002 року № 667 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Порядку встановлення плати для батьків за перебування дітей у державних і комунальних дошкільних та інтернатних навчальних закладах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керуючись статтею 25 Закону України 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місцеве самоврядування в Україні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FB082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міська рада ВИРІШИЛА:</w:t>
      </w: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Встановити з 01 січня 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21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вартість харчування 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закладах дошкільної 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на одну дитину в день </w:t>
      </w:r>
      <w:r w:rsidRPr="00FB08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43334" w:rsidRPr="00FB082A" w:rsidRDefault="00A43334" w:rsidP="00AC41A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по м. Ічня</w:t>
      </w:r>
      <w:r w:rsidRPr="00FB08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ясельна група 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9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,00 гривень, садкова група –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30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,00 гривень.</w:t>
      </w:r>
    </w:p>
    <w:p w:rsidR="00A43334" w:rsidRPr="00FB082A" w:rsidRDefault="00A43334" w:rsidP="00AC41A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 сільських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закладах дошкільної освіти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</w:t>
      </w:r>
      <w:r w:rsidRPr="00617B3F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7</w:t>
      </w:r>
      <w:r w:rsidRPr="00617B3F">
        <w:rPr>
          <w:rFonts w:ascii="Times New Roman" w:hAnsi="Times New Roman"/>
          <w:color w:val="000000"/>
          <w:sz w:val="24"/>
          <w:szCs w:val="24"/>
          <w:lang w:val="uk-UA" w:eastAsia="ru-RU"/>
        </w:rPr>
        <w:t>,00 гривень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43334" w:rsidRPr="00FB082A" w:rsidRDefault="00A43334" w:rsidP="00AC41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numPr>
          <w:ilvl w:val="0"/>
          <w:numId w:val="1"/>
        </w:numPr>
        <w:tabs>
          <w:tab w:val="left" w:pos="360"/>
          <w:tab w:val="num" w:pos="72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BB0B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Батьки або особи, які їх замінюють, вносять плату за харчування дітей у комунальних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закладах 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дошкільн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ої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у розмірі 60 відсотків від вартості харчування на день для м. Ічня та 40 відсотків від вартості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харчування на день для сільських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закладів дошкільної 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3.   Надати пільгу батькам багатодітних сімей, у сім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ях яких троє  і більше дітей у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розмірі 50 відсотків від вартості харчування однієї дитини на день за харчування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>у  закладах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дошкільної освіти</w:t>
      </w: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Ічнянської міської ради.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зменшенні на  50 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відсотків батьківської плати за харчування дітей у дошкільних навчальних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закладах нарівні з рідними враховуються падчерки та пасинки, які проживають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 цій сім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ї, якщо вони не були враховані в сім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ї іншого з батьків, а також діти,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на яких оформлена опіка у зв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язку зі смертю батьків,</w:t>
      </w:r>
      <w:r w:rsidRPr="001E0B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позбавлення їх батьківських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прав, засудженням до позбавлення волі, включаючи час перебування під слідством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або направленням на примусове лікування тощо.</w:t>
      </w:r>
    </w:p>
    <w:p w:rsidR="00A43334" w:rsidRPr="00FB082A" w:rsidRDefault="00A43334" w:rsidP="00AC41AB">
      <w:pPr>
        <w:tabs>
          <w:tab w:val="left" w:pos="0"/>
          <w:tab w:val="num" w:pos="720"/>
          <w:tab w:val="left" w:pos="936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4.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54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Від сплати за харчування дитини 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закладах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дошкільн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ої освіти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Ічнянської  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міської ради  звільняються батьки або особи, які їх замінюють, у сім’ях, у яких  </w:t>
      </w:r>
    </w:p>
    <w:p w:rsidR="00A43334" w:rsidRPr="004F5454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сукупний дохід на кожного члена сім’ї за попередній квартал не перевищував</w:t>
      </w:r>
    </w:p>
    <w:p w:rsidR="00A43334" w:rsidRPr="000E73D7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рівня</w:t>
      </w:r>
      <w:r w:rsidRPr="004F54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забезпечення прожиткового мінімуму /гарантованого мінімуму/, який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F545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щороку встановлюється Законом про Державний бюджет України.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5.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Від сплати  за харчування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закладах дошкільної освіти Ічня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нської міської  </w:t>
      </w:r>
    </w:p>
    <w:p w:rsidR="00A43334" w:rsidRPr="00FB082A" w:rsidRDefault="00A43334" w:rsidP="00AC41AB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ради звільняються батьки або особи, які їх заміняють дітей-сиріт, дітей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позбавлених батьківського піклування, дітей-інвалідів, дітей із сімей, які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отримують допомогу відповідно до Закону України </w:t>
      </w:r>
      <w:r w:rsidRPr="00B35AC0">
        <w:rPr>
          <w:rFonts w:ascii="Times New Roman" w:hAnsi="Times New Roman"/>
          <w:sz w:val="24"/>
          <w:szCs w:val="24"/>
          <w:lang w:eastAsia="ru-RU"/>
        </w:rPr>
        <w:t>“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Про державну соціальну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допомогу малозабезпеченим сім</w:t>
      </w:r>
      <w:r w:rsidRPr="00BB0B20">
        <w:rPr>
          <w:rFonts w:ascii="Times New Roman" w:hAnsi="Times New Roman"/>
          <w:sz w:val="24"/>
          <w:szCs w:val="24"/>
          <w:lang w:eastAsia="ru-RU"/>
        </w:rPr>
        <w:t>”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ям</w:t>
      </w:r>
      <w:r w:rsidRPr="00B35AC0">
        <w:rPr>
          <w:rFonts w:ascii="Times New Roman" w:hAnsi="Times New Roman"/>
          <w:sz w:val="24"/>
          <w:szCs w:val="24"/>
          <w:lang w:eastAsia="ru-RU"/>
        </w:rPr>
        <w:t>”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, дітей, батьки яких є учасниками бойових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дій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>АТО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(ООС),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інші локальні війни</w:t>
      </w:r>
      <w:r>
        <w:rPr>
          <w:rFonts w:ascii="Times New Roman" w:hAnsi="Times New Roman"/>
          <w:sz w:val="24"/>
          <w:szCs w:val="24"/>
          <w:lang w:val="uk-UA" w:eastAsia="ru-RU"/>
        </w:rPr>
        <w:t>), діди, один з батьків, яких загинув під час проведення АТО (ООС), діти з числа внутрішньо переміщених осіб, чи діти які мають статус дитини, яка постраждала внаслідок воєнних дій і збройних конфліктів.</w:t>
      </w:r>
      <w:r w:rsidRPr="00FB082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43334" w:rsidRPr="00FB082A" w:rsidRDefault="00A43334" w:rsidP="00AC41AB">
      <w:pPr>
        <w:tabs>
          <w:tab w:val="left" w:pos="360"/>
          <w:tab w:val="num" w:pos="720"/>
          <w:tab w:val="left" w:pos="9360"/>
        </w:tabs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6.         </w:t>
      </w:r>
      <w:r w:rsidRPr="006A285D">
        <w:rPr>
          <w:rFonts w:ascii="Times New Roman" w:hAnsi="Times New Roman"/>
          <w:color w:val="000000"/>
          <w:sz w:val="24"/>
          <w:szCs w:val="24"/>
          <w:lang w:val="uk-UA" w:eastAsia="ru-RU"/>
        </w:rPr>
        <w:t>Вважати таким, що втратил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Pr="006A285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чинність з 01.01.20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21</w:t>
      </w:r>
      <w:r w:rsidRPr="006A285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сорок 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другої сесії сьомого скликання від 18 грудня 2019 року №3321-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A43334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BB0B20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встановлення вартості харчування дітей в закладах дошкільної освіти </w:t>
      </w:r>
    </w:p>
    <w:p w:rsidR="00A43334" w:rsidRPr="006A285D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Ічнянської міської ради  на 2020 рік</w:t>
      </w:r>
      <w:r w:rsidRPr="002D103A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      </w:t>
      </w:r>
    </w:p>
    <w:p w:rsidR="00A43334" w:rsidRPr="006A285D" w:rsidRDefault="00A43334" w:rsidP="00AC41AB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AC41A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A43334" w:rsidRPr="00FB082A" w:rsidRDefault="00A43334" w:rsidP="00835BB8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 w:eastAsia="ru-RU"/>
        </w:rPr>
      </w:pP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Міський голова</w:t>
      </w: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                    </w:t>
      </w: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О.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</w:t>
      </w:r>
      <w:r w:rsidRPr="00FB082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Бутурлим</w:t>
      </w: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0E73D7" w:rsidRDefault="00A43334" w:rsidP="001E0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A43334" w:rsidRPr="001E0B96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43334" w:rsidRPr="001E0B96" w:rsidRDefault="00A43334" w:rsidP="00835B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43334" w:rsidRPr="001E0B96" w:rsidSect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DE"/>
    <w:multiLevelType w:val="hybridMultilevel"/>
    <w:tmpl w:val="0A6E606A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85C36"/>
    <w:multiLevelType w:val="hybridMultilevel"/>
    <w:tmpl w:val="77FEB050"/>
    <w:lvl w:ilvl="0" w:tplc="2E609F1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1931A13"/>
    <w:multiLevelType w:val="hybridMultilevel"/>
    <w:tmpl w:val="D2746370"/>
    <w:lvl w:ilvl="0" w:tplc="8AF0A4CC">
      <w:start w:val="17"/>
      <w:numFmt w:val="decimal"/>
      <w:lvlText w:val="%1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BB8"/>
    <w:rsid w:val="00017820"/>
    <w:rsid w:val="000322AF"/>
    <w:rsid w:val="000649AE"/>
    <w:rsid w:val="000B6CF4"/>
    <w:rsid w:val="000E2F16"/>
    <w:rsid w:val="000E73D7"/>
    <w:rsid w:val="001E0B96"/>
    <w:rsid w:val="002039F2"/>
    <w:rsid w:val="0021737E"/>
    <w:rsid w:val="002D103A"/>
    <w:rsid w:val="002D7FF5"/>
    <w:rsid w:val="00372D0F"/>
    <w:rsid w:val="00426AA0"/>
    <w:rsid w:val="004D05AB"/>
    <w:rsid w:val="004F5454"/>
    <w:rsid w:val="00511F57"/>
    <w:rsid w:val="00521DAA"/>
    <w:rsid w:val="0056544B"/>
    <w:rsid w:val="005A044D"/>
    <w:rsid w:val="005B5A46"/>
    <w:rsid w:val="005C2BDC"/>
    <w:rsid w:val="005C7032"/>
    <w:rsid w:val="00605D48"/>
    <w:rsid w:val="00617B3F"/>
    <w:rsid w:val="00697127"/>
    <w:rsid w:val="006A285D"/>
    <w:rsid w:val="0072598E"/>
    <w:rsid w:val="00733C6B"/>
    <w:rsid w:val="00746629"/>
    <w:rsid w:val="00775624"/>
    <w:rsid w:val="00792E42"/>
    <w:rsid w:val="00816545"/>
    <w:rsid w:val="00835BB8"/>
    <w:rsid w:val="00940E78"/>
    <w:rsid w:val="009659BB"/>
    <w:rsid w:val="00A03112"/>
    <w:rsid w:val="00A43334"/>
    <w:rsid w:val="00AC0A08"/>
    <w:rsid w:val="00AC41AB"/>
    <w:rsid w:val="00B03BA6"/>
    <w:rsid w:val="00B046E3"/>
    <w:rsid w:val="00B35AC0"/>
    <w:rsid w:val="00B627EB"/>
    <w:rsid w:val="00B96253"/>
    <w:rsid w:val="00BB0B20"/>
    <w:rsid w:val="00C03F8B"/>
    <w:rsid w:val="00C734FC"/>
    <w:rsid w:val="00CC4279"/>
    <w:rsid w:val="00D443AE"/>
    <w:rsid w:val="00D7259A"/>
    <w:rsid w:val="00DA43F3"/>
    <w:rsid w:val="00DD3649"/>
    <w:rsid w:val="00E220E4"/>
    <w:rsid w:val="00E2228F"/>
    <w:rsid w:val="00E676AE"/>
    <w:rsid w:val="00EC607B"/>
    <w:rsid w:val="00EF5A2F"/>
    <w:rsid w:val="00F77C67"/>
    <w:rsid w:val="00FB082A"/>
    <w:rsid w:val="00FB52A4"/>
    <w:rsid w:val="00FC439E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BB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BB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635</Words>
  <Characters>3623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2020-12-29T12:52:00Z</cp:lastPrinted>
  <dcterms:created xsi:type="dcterms:W3CDTF">2017-12-08T15:09:00Z</dcterms:created>
  <dcterms:modified xsi:type="dcterms:W3CDTF">2020-12-30T11:13:00Z</dcterms:modified>
</cp:coreProperties>
</file>